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BB23EF" w:rsidP="00A92F9B">
            <w:pPr>
              <w:jc w:val="center"/>
            </w:pPr>
            <w:r>
              <w:t>Welding</w:t>
            </w:r>
            <w:r w:rsidR="00FB789A">
              <w:t xml:space="preserve"> Advisory Meeting</w:t>
            </w:r>
            <w:r w:rsidR="00A62E87">
              <w:t>: Mojave Unified School District &amp; Antelope Valley College</w:t>
            </w:r>
          </w:p>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Date &amp; Time:</w:t>
            </w:r>
            <w:r w:rsidR="00BB23EF">
              <w:t xml:space="preserve"> February 21, 2013</w:t>
            </w:r>
            <w:r w:rsidR="00AA1FFC">
              <w:t>, 5 to 7 pm</w:t>
            </w:r>
          </w:p>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Location:</w:t>
            </w:r>
            <w:r w:rsidR="00BB23EF">
              <w:t xml:space="preserve"> TE 7 conference room, Antelope Valley College</w:t>
            </w:r>
          </w:p>
        </w:tc>
      </w:tr>
    </w:tbl>
    <w:p w:rsidR="00FB789A" w:rsidRDefault="00FB789A"/>
    <w:p w:rsidR="00FB789A" w:rsidRDefault="00FB789A">
      <w:r>
        <w:t>Participants/Attendees:</w:t>
      </w:r>
    </w:p>
    <w:tbl>
      <w:tblPr>
        <w:tblStyle w:val="TableGrid"/>
        <w:tblW w:w="0" w:type="auto"/>
        <w:tblLook w:val="04A0" w:firstRow="1" w:lastRow="0" w:firstColumn="1" w:lastColumn="0" w:noHBand="0" w:noVBand="1"/>
      </w:tblPr>
      <w:tblGrid>
        <w:gridCol w:w="2718"/>
        <w:gridCol w:w="3429"/>
        <w:gridCol w:w="3429"/>
      </w:tblGrid>
      <w:tr w:rsidR="00FB789A" w:rsidTr="00FB789A">
        <w:tc>
          <w:tcPr>
            <w:tcW w:w="2718" w:type="dxa"/>
          </w:tcPr>
          <w:p w:rsidR="00FB789A" w:rsidRDefault="00FB789A">
            <w:r>
              <w:t>Name</w:t>
            </w:r>
          </w:p>
        </w:tc>
        <w:tc>
          <w:tcPr>
            <w:tcW w:w="3429" w:type="dxa"/>
          </w:tcPr>
          <w:p w:rsidR="00FB789A" w:rsidRDefault="00FB789A">
            <w:r>
              <w:t>Signature</w:t>
            </w:r>
          </w:p>
        </w:tc>
        <w:tc>
          <w:tcPr>
            <w:tcW w:w="3429" w:type="dxa"/>
          </w:tcPr>
          <w:p w:rsidR="00FB789A" w:rsidRDefault="00FB789A">
            <w:r>
              <w:t>Affiliation</w:t>
            </w:r>
          </w:p>
        </w:tc>
      </w:tr>
      <w:tr w:rsidR="00FB789A" w:rsidTr="00FB789A">
        <w:tc>
          <w:tcPr>
            <w:tcW w:w="2718" w:type="dxa"/>
          </w:tcPr>
          <w:p w:rsidR="00FB789A" w:rsidRDefault="008C222E">
            <w:r>
              <w:t xml:space="preserve">Jerome </w:t>
            </w:r>
            <w:proofErr w:type="spellStart"/>
            <w:r>
              <w:t>Udager</w:t>
            </w:r>
            <w:proofErr w:type="spellEnd"/>
          </w:p>
        </w:tc>
        <w:tc>
          <w:tcPr>
            <w:tcW w:w="3429" w:type="dxa"/>
          </w:tcPr>
          <w:p w:rsidR="00FB789A" w:rsidRDefault="00FB789A"/>
        </w:tc>
        <w:tc>
          <w:tcPr>
            <w:tcW w:w="3429" w:type="dxa"/>
          </w:tcPr>
          <w:p w:rsidR="00FB789A" w:rsidRDefault="008C222E">
            <w:r>
              <w:t>AVC</w:t>
            </w:r>
          </w:p>
        </w:tc>
      </w:tr>
      <w:tr w:rsidR="00FB789A" w:rsidTr="00FB789A">
        <w:tc>
          <w:tcPr>
            <w:tcW w:w="2718" w:type="dxa"/>
          </w:tcPr>
          <w:p w:rsidR="00FB789A" w:rsidRDefault="008C222E">
            <w:r>
              <w:t>Dr. Karen Cowell</w:t>
            </w:r>
          </w:p>
        </w:tc>
        <w:tc>
          <w:tcPr>
            <w:tcW w:w="3429" w:type="dxa"/>
          </w:tcPr>
          <w:p w:rsidR="00FB789A" w:rsidRDefault="00FB789A"/>
        </w:tc>
        <w:tc>
          <w:tcPr>
            <w:tcW w:w="3429" w:type="dxa"/>
          </w:tcPr>
          <w:p w:rsidR="00FB789A" w:rsidRDefault="008C222E">
            <w:r>
              <w:t>AVC</w:t>
            </w:r>
          </w:p>
        </w:tc>
      </w:tr>
      <w:tr w:rsidR="00FB789A" w:rsidTr="00FB789A">
        <w:tc>
          <w:tcPr>
            <w:tcW w:w="2718" w:type="dxa"/>
          </w:tcPr>
          <w:p w:rsidR="00FB789A" w:rsidRDefault="008C222E">
            <w:r>
              <w:t xml:space="preserve">Susie </w:t>
            </w:r>
            <w:proofErr w:type="spellStart"/>
            <w:r>
              <w:t>Clipperton</w:t>
            </w:r>
            <w:proofErr w:type="spellEnd"/>
          </w:p>
        </w:tc>
        <w:tc>
          <w:tcPr>
            <w:tcW w:w="3429" w:type="dxa"/>
          </w:tcPr>
          <w:p w:rsidR="00FB789A" w:rsidRDefault="00FB789A"/>
        </w:tc>
        <w:tc>
          <w:tcPr>
            <w:tcW w:w="3429" w:type="dxa"/>
          </w:tcPr>
          <w:p w:rsidR="00FB789A" w:rsidRDefault="00A62E87">
            <w:r>
              <w:t xml:space="preserve">Counselor, </w:t>
            </w:r>
            <w:r w:rsidR="008C222E">
              <w:t>Mojave Unified School District</w:t>
            </w:r>
          </w:p>
        </w:tc>
      </w:tr>
      <w:tr w:rsidR="00FB789A" w:rsidTr="00FB789A">
        <w:tc>
          <w:tcPr>
            <w:tcW w:w="2718" w:type="dxa"/>
          </w:tcPr>
          <w:p w:rsidR="00FB789A" w:rsidRDefault="00A62E87">
            <w:r>
              <w:t>Jesse Rangel</w:t>
            </w:r>
          </w:p>
        </w:tc>
        <w:tc>
          <w:tcPr>
            <w:tcW w:w="3429" w:type="dxa"/>
          </w:tcPr>
          <w:p w:rsidR="00FB789A" w:rsidRDefault="00FB789A"/>
        </w:tc>
        <w:tc>
          <w:tcPr>
            <w:tcW w:w="3429" w:type="dxa"/>
          </w:tcPr>
          <w:p w:rsidR="00FB789A" w:rsidRDefault="008C222E">
            <w:r>
              <w:t>JR Construction</w:t>
            </w:r>
          </w:p>
        </w:tc>
      </w:tr>
      <w:tr w:rsidR="00FB789A" w:rsidTr="00FB789A">
        <w:tc>
          <w:tcPr>
            <w:tcW w:w="2718" w:type="dxa"/>
          </w:tcPr>
          <w:p w:rsidR="00FB789A" w:rsidRDefault="008C222E">
            <w:r>
              <w:t>Sergio Montel</w:t>
            </w:r>
          </w:p>
        </w:tc>
        <w:tc>
          <w:tcPr>
            <w:tcW w:w="3429" w:type="dxa"/>
          </w:tcPr>
          <w:p w:rsidR="00FB789A" w:rsidRDefault="00FB789A"/>
        </w:tc>
        <w:tc>
          <w:tcPr>
            <w:tcW w:w="3429" w:type="dxa"/>
          </w:tcPr>
          <w:p w:rsidR="00FB789A" w:rsidRDefault="008C222E">
            <w:r>
              <w:t>Lincoln Electric</w:t>
            </w:r>
          </w:p>
        </w:tc>
      </w:tr>
      <w:tr w:rsidR="00FB789A" w:rsidTr="00FB789A">
        <w:tc>
          <w:tcPr>
            <w:tcW w:w="2718" w:type="dxa"/>
          </w:tcPr>
          <w:p w:rsidR="00FB789A" w:rsidRDefault="00036EE1" w:rsidP="00A62E87">
            <w:r>
              <w:t xml:space="preserve">Robert </w:t>
            </w:r>
            <w:proofErr w:type="spellStart"/>
            <w:r>
              <w:t>Ne</w:t>
            </w:r>
            <w:r w:rsidR="00A62E87">
              <w:t>a</w:t>
            </w:r>
            <w:r>
              <w:t>man</w:t>
            </w:r>
            <w:proofErr w:type="spellEnd"/>
          </w:p>
        </w:tc>
        <w:tc>
          <w:tcPr>
            <w:tcW w:w="3429" w:type="dxa"/>
          </w:tcPr>
          <w:p w:rsidR="00FB789A" w:rsidRDefault="00FB789A"/>
        </w:tc>
        <w:tc>
          <w:tcPr>
            <w:tcW w:w="3429" w:type="dxa"/>
          </w:tcPr>
          <w:p w:rsidR="00FB789A" w:rsidRDefault="00036EE1">
            <w:r>
              <w:t>Praxair</w:t>
            </w:r>
          </w:p>
        </w:tc>
      </w:tr>
      <w:tr w:rsidR="00FB789A" w:rsidTr="00FB789A">
        <w:tc>
          <w:tcPr>
            <w:tcW w:w="2718" w:type="dxa"/>
          </w:tcPr>
          <w:p w:rsidR="00FB789A" w:rsidRDefault="00036EE1">
            <w:r>
              <w:t>Stephan Bates</w:t>
            </w:r>
          </w:p>
        </w:tc>
        <w:tc>
          <w:tcPr>
            <w:tcW w:w="3429" w:type="dxa"/>
          </w:tcPr>
          <w:p w:rsidR="00FB789A" w:rsidRDefault="00FB789A"/>
        </w:tc>
        <w:tc>
          <w:tcPr>
            <w:tcW w:w="3429" w:type="dxa"/>
          </w:tcPr>
          <w:p w:rsidR="00FB789A" w:rsidRDefault="00036EE1">
            <w:r>
              <w:t>AVC</w:t>
            </w:r>
          </w:p>
        </w:tc>
      </w:tr>
      <w:tr w:rsidR="00036EE1" w:rsidTr="00FB789A">
        <w:tc>
          <w:tcPr>
            <w:tcW w:w="2718" w:type="dxa"/>
          </w:tcPr>
          <w:p w:rsidR="00036EE1" w:rsidRDefault="00036EE1">
            <w:r>
              <w:t>Jason Kell</w:t>
            </w:r>
            <w:r w:rsidR="00A62E87">
              <w:t>e</w:t>
            </w:r>
            <w:r>
              <w:t>y</w:t>
            </w:r>
          </w:p>
        </w:tc>
        <w:tc>
          <w:tcPr>
            <w:tcW w:w="3429" w:type="dxa"/>
          </w:tcPr>
          <w:p w:rsidR="00036EE1" w:rsidRDefault="00036EE1"/>
        </w:tc>
        <w:tc>
          <w:tcPr>
            <w:tcW w:w="3429" w:type="dxa"/>
          </w:tcPr>
          <w:p w:rsidR="00036EE1" w:rsidRDefault="00036EE1">
            <w:r>
              <w:t>VP operations, Scaled Composites</w:t>
            </w:r>
          </w:p>
        </w:tc>
      </w:tr>
      <w:tr w:rsidR="00036EE1" w:rsidTr="00FB789A">
        <w:tc>
          <w:tcPr>
            <w:tcW w:w="2718" w:type="dxa"/>
          </w:tcPr>
          <w:p w:rsidR="00036EE1" w:rsidRDefault="00036EE1">
            <w:r>
              <w:t>Tom Olivares</w:t>
            </w:r>
          </w:p>
        </w:tc>
        <w:tc>
          <w:tcPr>
            <w:tcW w:w="3429" w:type="dxa"/>
          </w:tcPr>
          <w:p w:rsidR="00036EE1" w:rsidRDefault="00036EE1"/>
        </w:tc>
        <w:tc>
          <w:tcPr>
            <w:tcW w:w="3429" w:type="dxa"/>
          </w:tcPr>
          <w:p w:rsidR="00036EE1" w:rsidRDefault="00036EE1">
            <w:r>
              <w:t>Mojave USD and AVC</w:t>
            </w:r>
          </w:p>
        </w:tc>
      </w:tr>
      <w:tr w:rsidR="00036EE1" w:rsidTr="00FB789A">
        <w:tc>
          <w:tcPr>
            <w:tcW w:w="2718" w:type="dxa"/>
          </w:tcPr>
          <w:p w:rsidR="00036EE1" w:rsidRDefault="00036EE1">
            <w:r>
              <w:t xml:space="preserve">Tom </w:t>
            </w:r>
            <w:r w:rsidR="00A62E87">
              <w:t>Pear</w:t>
            </w:r>
          </w:p>
        </w:tc>
        <w:tc>
          <w:tcPr>
            <w:tcW w:w="3429" w:type="dxa"/>
          </w:tcPr>
          <w:p w:rsidR="00036EE1" w:rsidRDefault="00036EE1"/>
        </w:tc>
        <w:tc>
          <w:tcPr>
            <w:tcW w:w="3429" w:type="dxa"/>
          </w:tcPr>
          <w:p w:rsidR="00036EE1" w:rsidRDefault="00036EE1">
            <w:r>
              <w:t xml:space="preserve">Kern County </w:t>
            </w:r>
          </w:p>
        </w:tc>
      </w:tr>
      <w:tr w:rsidR="00036EE1" w:rsidTr="00FB789A">
        <w:tc>
          <w:tcPr>
            <w:tcW w:w="2718" w:type="dxa"/>
          </w:tcPr>
          <w:p w:rsidR="00036EE1" w:rsidRDefault="00A62E87">
            <w:r>
              <w:t>Jayne Gifford</w:t>
            </w:r>
          </w:p>
        </w:tc>
        <w:tc>
          <w:tcPr>
            <w:tcW w:w="3429" w:type="dxa"/>
          </w:tcPr>
          <w:p w:rsidR="00036EE1" w:rsidRDefault="00036EE1"/>
        </w:tc>
        <w:tc>
          <w:tcPr>
            <w:tcW w:w="3429" w:type="dxa"/>
          </w:tcPr>
          <w:p w:rsidR="00036EE1" w:rsidRDefault="00A62E87">
            <w:r>
              <w:t>Kern Co. ROP</w:t>
            </w:r>
          </w:p>
        </w:tc>
      </w:tr>
    </w:tbl>
    <w:p w:rsidR="00FB789A" w:rsidRDefault="00FB789A"/>
    <w:p w:rsidR="00FB789A" w:rsidRDefault="00A92F9B">
      <w:r>
        <w:t>Recommended</w:t>
      </w:r>
      <w:r w:rsidR="00FB789A">
        <w:t xml:space="preserve"> Topics:</w:t>
      </w:r>
    </w:p>
    <w:tbl>
      <w:tblPr>
        <w:tblStyle w:val="TableGrid"/>
        <w:tblW w:w="0" w:type="auto"/>
        <w:tblLook w:val="04A0" w:firstRow="1" w:lastRow="0" w:firstColumn="1" w:lastColumn="0" w:noHBand="0" w:noVBand="1"/>
      </w:tblPr>
      <w:tblGrid>
        <w:gridCol w:w="9576"/>
      </w:tblGrid>
      <w:tr w:rsidR="00FB789A" w:rsidTr="00FB789A">
        <w:tc>
          <w:tcPr>
            <w:tcW w:w="9576" w:type="dxa"/>
          </w:tcPr>
          <w:p w:rsidR="00BB23EF" w:rsidRDefault="00FB789A">
            <w:r>
              <w:t>Program Updates:</w:t>
            </w:r>
            <w:r w:rsidR="00BB23EF">
              <w:t xml:space="preserve"> </w:t>
            </w:r>
            <w:r w:rsidR="00C504C0">
              <w:t>Stephan Bates is retiring at the end of the semester.</w:t>
            </w:r>
          </w:p>
          <w:p w:rsidR="00FB789A" w:rsidRDefault="00FB789A"/>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Program Outcomes</w:t>
            </w:r>
            <w:r w:rsidR="003D468B">
              <w:t xml:space="preserve"> at AVC</w:t>
            </w:r>
            <w:r>
              <w:t>:</w:t>
            </w:r>
          </w:p>
          <w:p w:rsidR="00BB23EF" w:rsidRDefault="00BB23EF" w:rsidP="006F03BB">
            <w:r>
              <w:t>Enrollment:</w:t>
            </w:r>
            <w:r w:rsidR="003D468B">
              <w:t xml:space="preserve">  </w:t>
            </w:r>
            <w:r w:rsidR="0030168B">
              <w:t>All classes filled with wait lists for all classes.</w:t>
            </w:r>
          </w:p>
          <w:p w:rsidR="00BB23EF" w:rsidRDefault="00BB23EF" w:rsidP="006F03BB">
            <w:r>
              <w:t>C</w:t>
            </w:r>
            <w:r w:rsidR="00FB789A">
              <w:t>ompleters</w:t>
            </w:r>
            <w:r>
              <w:t>:</w:t>
            </w:r>
          </w:p>
          <w:p w:rsidR="00BB23EF" w:rsidRDefault="00BB23EF" w:rsidP="006F03BB">
            <w:r>
              <w:t>Student learning outcomes:</w:t>
            </w:r>
            <w:r w:rsidR="0030168B">
              <w:t xml:space="preserve"> Students meet most of them, but one type of welding is accomplished at 58%. </w:t>
            </w:r>
          </w:p>
          <w:p w:rsidR="00BB23EF" w:rsidRDefault="00BB23EF" w:rsidP="006F03BB">
            <w:r>
              <w:t>Program learning outcomes:</w:t>
            </w:r>
            <w:r w:rsidR="00A947C5">
              <w:t xml:space="preserve"> Deferred.</w:t>
            </w:r>
          </w:p>
          <w:p w:rsidR="00BB23EF" w:rsidRDefault="00BB23EF" w:rsidP="006F03BB"/>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sidP="00FB789A">
            <w:r>
              <w:t>Curriculum Updates:</w:t>
            </w:r>
          </w:p>
          <w:p w:rsidR="00BB23EF" w:rsidRDefault="00BB23EF" w:rsidP="004231B9">
            <w:r>
              <w:t xml:space="preserve">Equipment </w:t>
            </w:r>
            <w:proofErr w:type="gramStart"/>
            <w:r>
              <w:t>needs</w:t>
            </w:r>
            <w:r w:rsidR="003D468B">
              <w:t>—</w:t>
            </w:r>
            <w:r w:rsidR="001E2FF6">
              <w:t>V</w:t>
            </w:r>
            <w:r w:rsidR="003D468B">
              <w:t>irtual</w:t>
            </w:r>
            <w:proofErr w:type="gramEnd"/>
            <w:r w:rsidR="003D468B">
              <w:t xml:space="preserve"> welding booth ($50,000) to learn muscle memory, angle, etc., then can put them to the real materials. Can be done in groups of three. Don’t waste so much material and allows students to go deeper into the theory. Pipe welding, stick, MIG, ASME, and flux core can be taught</w:t>
            </w:r>
            <w:r w:rsidR="0022564D">
              <w:t xml:space="preserve"> or assessment</w:t>
            </w:r>
            <w:r w:rsidR="003D468B">
              <w:t xml:space="preserve">.  </w:t>
            </w:r>
            <w:r w:rsidR="00C20B6C">
              <w:t xml:space="preserve">Students need certifications per Robert. </w:t>
            </w:r>
            <w:r w:rsidR="005A745D">
              <w:t xml:space="preserve">Jerome had six students take the written test from </w:t>
            </w:r>
            <w:r w:rsidR="005A745D">
              <w:lastRenderedPageBreak/>
              <w:t>a person with LA C</w:t>
            </w:r>
            <w:r w:rsidR="004B6F79">
              <w:t>i</w:t>
            </w:r>
            <w:r w:rsidR="002C0391">
              <w:t>ty</w:t>
            </w:r>
            <w:r w:rsidR="005A745D">
              <w:t xml:space="preserve">. At AVC we have the materials to do the </w:t>
            </w:r>
            <w:r w:rsidR="000D4D66">
              <w:t xml:space="preserve">American Welding Society </w:t>
            </w:r>
            <w:r w:rsidR="005A745D">
              <w:t xml:space="preserve">testing, but we need certifications to test (Certified Welding Inspector). </w:t>
            </w:r>
            <w:r w:rsidR="000D4D66">
              <w:t xml:space="preserve"> </w:t>
            </w:r>
            <w:r w:rsidR="00C20B6C">
              <w:t xml:space="preserve"> </w:t>
            </w:r>
            <w:r w:rsidR="004231B9">
              <w:t xml:space="preserve">Need to educate/train a broader-based welder.  </w:t>
            </w:r>
          </w:p>
          <w:p w:rsidR="004231B9" w:rsidRDefault="004231B9" w:rsidP="004231B9"/>
          <w:p w:rsidR="004231B9" w:rsidRDefault="004231B9" w:rsidP="004231B9"/>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 xml:space="preserve">Comments from </w:t>
            </w:r>
            <w:r w:rsidR="00A62E87">
              <w:t>Industry Participants</w:t>
            </w:r>
            <w:r>
              <w:t>:</w:t>
            </w:r>
          </w:p>
          <w:p w:rsidR="00D87A33" w:rsidRDefault="00A62E87" w:rsidP="00374B4D">
            <w:r>
              <w:t xml:space="preserve">Students/graduates need soft skills: communicate effectively, dress appropriately. However, students </w:t>
            </w:r>
            <w:r w:rsidR="00374B4D">
              <w:t>must have</w:t>
            </w:r>
            <w:r>
              <w:t xml:space="preserve"> skills. Pipe welders who can produce radiographic joints.  Jerome said that we are geared to the LA County structural steel needs. It would take a lot of equipment to get certified in pipe. Jason said that pipe would be useful for aerospace as well.  </w:t>
            </w:r>
            <w:r w:rsidR="00374B4D">
              <w:t>AVC w</w:t>
            </w:r>
            <w:r>
              <w:t xml:space="preserve">ould need special equipment such as </w:t>
            </w:r>
            <w:r w:rsidR="00374B4D">
              <w:t xml:space="preserve">thinner materials, automatic </w:t>
            </w:r>
            <w:proofErr w:type="spellStart"/>
            <w:r w:rsidR="00374B4D">
              <w:t>bevelers</w:t>
            </w:r>
            <w:proofErr w:type="spellEnd"/>
            <w:r w:rsidR="00374B4D">
              <w:t xml:space="preserve">, jigs, tooling. </w:t>
            </w:r>
          </w:p>
          <w:p w:rsidR="00D87A33" w:rsidRDefault="00D87A33" w:rsidP="00374B4D"/>
          <w:p w:rsidR="00D87A33" w:rsidRDefault="00374B4D" w:rsidP="00374B4D">
            <w:r>
              <w:t xml:space="preserve"> Fabrication training is needed. </w:t>
            </w:r>
            <w:r w:rsidR="00D87A33">
              <w:t xml:space="preserve">Faculty need training as pipe welders (Lincoln training). High school instructors also need training, would need a high tech pipe </w:t>
            </w:r>
            <w:proofErr w:type="spellStart"/>
            <w:r w:rsidR="00D87A33">
              <w:t>beveler</w:t>
            </w:r>
            <w:proofErr w:type="spellEnd"/>
            <w:r w:rsidR="00D87A33">
              <w:t>.</w:t>
            </w:r>
          </w:p>
          <w:p w:rsidR="00D87A33" w:rsidRDefault="00D87A33" w:rsidP="00374B4D"/>
          <w:p w:rsidR="00AC7DCA" w:rsidRDefault="00D87A33" w:rsidP="00374B4D">
            <w:r>
              <w:t>High school has what it needs for basic training. Students come from high school and do well but need more finesse.</w:t>
            </w:r>
          </w:p>
          <w:p w:rsidR="00AC7DCA" w:rsidRDefault="00AC7DCA" w:rsidP="00374B4D"/>
          <w:p w:rsidR="00FB789A" w:rsidRDefault="00D87A33" w:rsidP="00374B4D">
            <w:r>
              <w:t>Prep room to prepare alloys (validation room) is</w:t>
            </w:r>
            <w:r w:rsidR="00AC7DCA">
              <w:t xml:space="preserve"> required if food prep or aerospace tubing is taught. </w:t>
            </w:r>
          </w:p>
          <w:p w:rsidR="00AC7DCA" w:rsidRDefault="00AC7DCA" w:rsidP="00374B4D"/>
          <w:p w:rsidR="00AC7DCA" w:rsidRDefault="00AC7DCA" w:rsidP="00374B4D">
            <w:r>
              <w:t xml:space="preserve">Jason asked what AVC grads and students are asking for. Jerome said that we have a lot of students asking for pipe welding. </w:t>
            </w:r>
            <w:r w:rsidR="00CE383E">
              <w:t xml:space="preserve">We would need a TIG only class and a MIG class. Borax also needs pipe welders—ASME.  Scaled Composites is using pipe welders and structural welding. TIGS and stainless steel is about 30% of their work. 60% of work is MIG process. Tubing work is needed in spurts. </w:t>
            </w:r>
            <w:r w:rsidR="003A6D83">
              <w:t xml:space="preserve">Jerome said that WELD 145 has the MIG and TIG. Scaled says that grads need more fabrication experience, more intense learning on blueprints and symbols plus custom fabrication. </w:t>
            </w:r>
            <w:r w:rsidR="00516574">
              <w:t xml:space="preserve">Jerome said that we have a layout class that is mainly math but it would be more beneficial if the students were in shop. </w:t>
            </w:r>
            <w:r w:rsidR="000E036A">
              <w:t xml:space="preserve">Math skills are an issue.  Applied math is needed. </w:t>
            </w:r>
          </w:p>
          <w:p w:rsidR="000E036A" w:rsidRDefault="000E036A" w:rsidP="00374B4D"/>
          <w:p w:rsidR="000E036A" w:rsidRDefault="000E036A" w:rsidP="00374B4D">
            <w:r>
              <w:t xml:space="preserve">At the Career Center hands-on was useful but the book was not particularly useful to teach those who did not have reading skills. </w:t>
            </w:r>
            <w:r w:rsidR="00E36E1C">
              <w:t xml:space="preserve">NGC gave a two year math course and required a test. </w:t>
            </w:r>
          </w:p>
          <w:p w:rsidR="00AC7DCA" w:rsidRDefault="00AC7DCA" w:rsidP="00374B4D"/>
          <w:p w:rsidR="00AC7DCA" w:rsidRDefault="00AC7DCA" w:rsidP="00374B4D"/>
        </w:tc>
      </w:tr>
    </w:tbl>
    <w:p w:rsidR="00FB789A" w:rsidRDefault="00FB789A"/>
    <w:p w:rsidR="00FB789A" w:rsidRDefault="00FB789A"/>
    <w:tbl>
      <w:tblPr>
        <w:tblStyle w:val="TableGrid"/>
        <w:tblW w:w="0" w:type="auto"/>
        <w:tblLook w:val="04A0" w:firstRow="1" w:lastRow="0" w:firstColumn="1" w:lastColumn="0" w:noHBand="0" w:noVBand="1"/>
      </w:tblPr>
      <w:tblGrid>
        <w:gridCol w:w="9576"/>
      </w:tblGrid>
      <w:tr w:rsidR="006F03BB" w:rsidTr="006F03BB">
        <w:tc>
          <w:tcPr>
            <w:tcW w:w="9576" w:type="dxa"/>
          </w:tcPr>
          <w:p w:rsidR="006F03BB" w:rsidRDefault="006F03BB">
            <w:r>
              <w:t>Future plans:</w:t>
            </w:r>
          </w:p>
          <w:p w:rsidR="006F03BB" w:rsidRDefault="00BB23EF">
            <w:r>
              <w:t>Request for hiring a</w:t>
            </w:r>
            <w:r w:rsidR="00D87A33">
              <w:t>n AVC</w:t>
            </w:r>
            <w:r>
              <w:t xml:space="preserve"> full-time faculty member was submitted in fall 2012. This will be discussed by the college in March 2013. </w:t>
            </w:r>
            <w:r w:rsidR="003B33C6">
              <w:t xml:space="preserve">We will have a replacement adjunct faculty member for </w:t>
            </w:r>
            <w:r w:rsidR="00057C83">
              <w:t>Stephan Bates.</w:t>
            </w:r>
            <w:r w:rsidR="009D0F30">
              <w:t xml:space="preserve"> It would be important to have an adjunct or instructor who is a certified welding instructor. </w:t>
            </w:r>
            <w:r w:rsidR="00751498">
              <w:t xml:space="preserve">AVC needs to make a trip to </w:t>
            </w:r>
            <w:proofErr w:type="spellStart"/>
            <w:r w:rsidR="00751498">
              <w:t>CoC</w:t>
            </w:r>
            <w:proofErr w:type="spellEnd"/>
            <w:r w:rsidR="00751498">
              <w:t xml:space="preserve"> to see their facilities. </w:t>
            </w:r>
          </w:p>
        </w:tc>
      </w:tr>
    </w:tbl>
    <w:p w:rsidR="00FB789A" w:rsidRDefault="00FB789A"/>
    <w:tbl>
      <w:tblPr>
        <w:tblStyle w:val="TableGrid"/>
        <w:tblW w:w="0" w:type="auto"/>
        <w:tblLook w:val="04A0" w:firstRow="1" w:lastRow="0" w:firstColumn="1" w:lastColumn="0" w:noHBand="0" w:noVBand="1"/>
      </w:tblPr>
      <w:tblGrid>
        <w:gridCol w:w="9576"/>
      </w:tblGrid>
      <w:tr w:rsidR="006F03BB" w:rsidTr="006F03BB">
        <w:tc>
          <w:tcPr>
            <w:tcW w:w="9576" w:type="dxa"/>
          </w:tcPr>
          <w:p w:rsidR="006F03BB" w:rsidRDefault="006F03BB">
            <w:r>
              <w:lastRenderedPageBreak/>
              <w:t xml:space="preserve">Request for ideas for </w:t>
            </w:r>
            <w:r w:rsidR="00A92F9B">
              <w:t>additional re</w:t>
            </w:r>
            <w:r>
              <w:t>sources:</w:t>
            </w:r>
          </w:p>
          <w:p w:rsidR="006F03BB" w:rsidRDefault="006F03BB"/>
          <w:p w:rsidR="00BB23EF" w:rsidRDefault="001E2FF6">
            <w:r>
              <w:t xml:space="preserve">Spot programs are needed. Industry </w:t>
            </w:r>
            <w:r w:rsidR="00EC2778">
              <w:t xml:space="preserve">can </w:t>
            </w:r>
            <w:r>
              <w:t>pay for it. Dr.</w:t>
            </w:r>
            <w:r w:rsidR="00050FAE">
              <w:t xml:space="preserve"> Cowell said that our Corporate and Community Services could provide this. </w:t>
            </w:r>
          </w:p>
          <w:p w:rsidR="00050FAE" w:rsidRDefault="00050FAE"/>
          <w:p w:rsidR="00050FAE" w:rsidRDefault="00050FAE">
            <w:r>
              <w:t>Could we hire a bus to take people</w:t>
            </w:r>
            <w:r w:rsidR="005119C7">
              <w:t xml:space="preserve"> from AVC</w:t>
            </w:r>
            <w:r>
              <w:t xml:space="preserve"> to the exam? </w:t>
            </w:r>
          </w:p>
          <w:p w:rsidR="00050FAE" w:rsidRDefault="00050FAE"/>
          <w:p w:rsidR="00050FAE" w:rsidRDefault="00050FAE">
            <w:r>
              <w:t xml:space="preserve">Focus on AWS </w:t>
            </w:r>
            <w:r w:rsidR="002378A2">
              <w:t xml:space="preserve">or LABDS </w:t>
            </w:r>
            <w:r>
              <w:t>certification</w:t>
            </w:r>
            <w:r w:rsidR="002378A2">
              <w:t>s</w:t>
            </w:r>
            <w:r>
              <w:t xml:space="preserve">. Sergio will look into the process and report to Jerome. </w:t>
            </w:r>
            <w:r w:rsidR="00AB1383">
              <w:t xml:space="preserve"> </w:t>
            </w:r>
          </w:p>
          <w:p w:rsidR="00751498" w:rsidRDefault="00751498"/>
          <w:p w:rsidR="00751498" w:rsidRDefault="00751498">
            <w:r>
              <w:t xml:space="preserve">Tom, Jayne and Susie went to a program about solar technology. Applicants could not pass the drug test. </w:t>
            </w:r>
          </w:p>
          <w:p w:rsidR="00751498" w:rsidRDefault="00751498"/>
          <w:p w:rsidR="00751498" w:rsidRDefault="00751498">
            <w:r>
              <w:t>Susie shared a welding text that has levels and prepares students for welding certification.</w:t>
            </w:r>
          </w:p>
          <w:p w:rsidR="00751498" w:rsidRDefault="00751498"/>
          <w:p w:rsidR="00751498" w:rsidRDefault="00751498">
            <w:r>
              <w:t>Jason said that the Board of Trade Outlook Conference can help with determining needs.</w:t>
            </w:r>
            <w:r w:rsidR="00A012A8">
              <w:t xml:space="preserve"> </w:t>
            </w:r>
          </w:p>
          <w:p w:rsidR="005119C7" w:rsidRDefault="005119C7"/>
          <w:p w:rsidR="005119C7" w:rsidRDefault="005119C7">
            <w:r>
              <w:t>Susie said that students need to be flexible in their careers.</w:t>
            </w:r>
          </w:p>
          <w:p w:rsidR="00BE3874" w:rsidRDefault="00BE3874"/>
          <w:p w:rsidR="00BE3874" w:rsidRDefault="00BE3874">
            <w:r>
              <w:t xml:space="preserve">In the high school students can get the building blocks for careers. Those with drive will succeed and thrive.  </w:t>
            </w:r>
            <w:r w:rsidR="00E836B0">
              <w:t>Students are being asked to get on a career track in 7</w:t>
            </w:r>
            <w:r w:rsidR="00E836B0" w:rsidRPr="00E836B0">
              <w:rPr>
                <w:vertAlign w:val="superscript"/>
              </w:rPr>
              <w:t>th</w:t>
            </w:r>
            <w:r w:rsidR="00E836B0">
              <w:t xml:space="preserve"> or 8</w:t>
            </w:r>
            <w:r w:rsidR="00E836B0" w:rsidRPr="00E836B0">
              <w:rPr>
                <w:vertAlign w:val="superscript"/>
              </w:rPr>
              <w:t>th</w:t>
            </w:r>
            <w:r w:rsidR="00E836B0">
              <w:t xml:space="preserve"> grade. The community college student success initiative will limit the number of units that a student can take to 100 units. </w:t>
            </w:r>
            <w:r w:rsidR="000B3499">
              <w:t>Need to recruit at the high schools doing career days and marketing.</w:t>
            </w:r>
            <w:r w:rsidR="008B3DDB">
              <w:t xml:space="preserve"> Need to tailor curricular pattern to females to make it attractive to them. </w:t>
            </w:r>
            <w:r w:rsidR="004B6F79">
              <w:t xml:space="preserve"> </w:t>
            </w:r>
          </w:p>
          <w:p w:rsidR="003E17E6" w:rsidRDefault="003E17E6"/>
          <w:p w:rsidR="003E17E6" w:rsidRDefault="003E17E6">
            <w:r>
              <w:t>At AVC, upper level students are serious and focused. Entry level students sometimes see this as a hobby.</w:t>
            </w:r>
            <w:bookmarkStart w:id="0" w:name="_GoBack"/>
            <w:bookmarkEnd w:id="0"/>
          </w:p>
          <w:p w:rsidR="00BB23EF" w:rsidRDefault="00BB23EF"/>
        </w:tc>
      </w:tr>
    </w:tbl>
    <w:p w:rsidR="006F03BB" w:rsidRDefault="006F03BB"/>
    <w:tbl>
      <w:tblPr>
        <w:tblStyle w:val="TableGrid"/>
        <w:tblW w:w="0" w:type="auto"/>
        <w:tblLook w:val="04A0" w:firstRow="1" w:lastRow="0" w:firstColumn="1" w:lastColumn="0" w:noHBand="0" w:noVBand="1"/>
      </w:tblPr>
      <w:tblGrid>
        <w:gridCol w:w="9576"/>
      </w:tblGrid>
      <w:tr w:rsidR="00A92F9B" w:rsidTr="00A92F9B">
        <w:tc>
          <w:tcPr>
            <w:tcW w:w="9576" w:type="dxa"/>
          </w:tcPr>
          <w:p w:rsidR="00A92F9B" w:rsidRDefault="00A92F9B">
            <w:r>
              <w:t>Other items:</w:t>
            </w:r>
            <w:r w:rsidR="005119C7">
              <w:t xml:space="preserve"> </w:t>
            </w:r>
          </w:p>
          <w:p w:rsidR="00A92F9B" w:rsidRDefault="00A92F9B"/>
        </w:tc>
      </w:tr>
    </w:tbl>
    <w:p w:rsidR="00A92F9B" w:rsidRDefault="00A92F9B"/>
    <w:sectPr w:rsidR="00A92F9B" w:rsidSect="00A92F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9B" w:rsidRDefault="00A92F9B" w:rsidP="00A92F9B">
      <w:pPr>
        <w:spacing w:after="0" w:line="240" w:lineRule="auto"/>
      </w:pPr>
      <w:r>
        <w:separator/>
      </w:r>
    </w:p>
  </w:endnote>
  <w:endnote w:type="continuationSeparator" w:id="0">
    <w:p w:rsidR="00A92F9B" w:rsidRDefault="00A92F9B" w:rsidP="00A9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5310"/>
      <w:docPartObj>
        <w:docPartGallery w:val="Page Numbers (Bottom of Page)"/>
        <w:docPartUnique/>
      </w:docPartObj>
    </w:sdtPr>
    <w:sdtEndPr>
      <w:rPr>
        <w:noProof/>
      </w:rPr>
    </w:sdtEndPr>
    <w:sdtContent>
      <w:p w:rsidR="00A92F9B" w:rsidRDefault="00A92F9B">
        <w:pPr>
          <w:pStyle w:val="Footer"/>
          <w:jc w:val="center"/>
        </w:pPr>
        <w:r>
          <w:fldChar w:fldCharType="begin"/>
        </w:r>
        <w:r>
          <w:instrText xml:space="preserve"> PAGE   \* MERGEFORMAT </w:instrText>
        </w:r>
        <w:r>
          <w:fldChar w:fldCharType="separate"/>
        </w:r>
        <w:r w:rsidR="003E17E6">
          <w:rPr>
            <w:noProof/>
          </w:rPr>
          <w:t>3</w:t>
        </w:r>
        <w:r>
          <w:rPr>
            <w:noProof/>
          </w:rPr>
          <w:fldChar w:fldCharType="end"/>
        </w:r>
      </w:p>
    </w:sdtContent>
  </w:sdt>
  <w:p w:rsidR="00A92F9B" w:rsidRDefault="00A92F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9B" w:rsidRDefault="00A92F9B" w:rsidP="00A92F9B">
      <w:pPr>
        <w:spacing w:after="0" w:line="240" w:lineRule="auto"/>
      </w:pPr>
      <w:r>
        <w:separator/>
      </w:r>
    </w:p>
  </w:footnote>
  <w:footnote w:type="continuationSeparator" w:id="0">
    <w:p w:rsidR="00A92F9B" w:rsidRDefault="00A92F9B" w:rsidP="00A92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rsidP="00A92F9B">
    <w:pPr>
      <w:pStyle w:val="Header"/>
      <w:jc w:val="center"/>
    </w:pPr>
    <w:r>
      <w:rPr>
        <w:noProof/>
      </w:rPr>
      <w:drawing>
        <wp:inline distT="0" distB="0" distL="0" distR="0" wp14:anchorId="517E504C" wp14:editId="75DB5E28">
          <wp:extent cx="1028700" cy="457200"/>
          <wp:effectExtent l="0" t="0" r="0" b="0"/>
          <wp:docPr id="2" name="Picture 2" descr="AV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 maroon  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p>
  <w:p w:rsidR="00A92F9B" w:rsidRDefault="00A92F9B" w:rsidP="00A92F9B">
    <w:pPr>
      <w:pStyle w:val="Header"/>
      <w:jc w:val="center"/>
      <w:rPr>
        <w:b/>
        <w:bCs/>
      </w:rPr>
    </w:pPr>
    <w:smartTag w:uri="urn:schemas-microsoft-com:office:smarttags" w:element="place">
      <w:smartTag w:uri="urn:schemas-microsoft-com:office:smarttags" w:element="PlaceName">
        <w:r>
          <w:rPr>
            <w:b/>
            <w:bCs/>
          </w:rPr>
          <w:t>ANTELOPE</w:t>
        </w:r>
      </w:smartTag>
      <w:r>
        <w:rPr>
          <w:b/>
          <w:bCs/>
        </w:rPr>
        <w:t xml:space="preserve"> </w:t>
      </w:r>
      <w:smartTag w:uri="urn:schemas-microsoft-com:office:smarttags" w:element="PlaceType">
        <w:r>
          <w:rPr>
            <w:b/>
            <w:bCs/>
          </w:rPr>
          <w:t>VALLEY</w:t>
        </w:r>
      </w:smartTag>
      <w:r>
        <w:rPr>
          <w:b/>
          <w:bCs/>
        </w:rPr>
        <w:t xml:space="preserve"> </w:t>
      </w:r>
      <w:smartTag w:uri="urn:schemas-microsoft-com:office:smarttags" w:element="PlaceType">
        <w:r>
          <w:rPr>
            <w:b/>
            <w:bCs/>
          </w:rPr>
          <w:t>COLLEGE</w:t>
        </w:r>
      </w:smartTag>
    </w:smartTag>
  </w:p>
  <w:p w:rsidR="00A92F9B" w:rsidRDefault="00A92F9B" w:rsidP="00A92F9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E0"/>
    <w:rsid w:val="00036EE1"/>
    <w:rsid w:val="00050FAE"/>
    <w:rsid w:val="00054787"/>
    <w:rsid w:val="00057C83"/>
    <w:rsid w:val="000B3499"/>
    <w:rsid w:val="000D4D66"/>
    <w:rsid w:val="000E036A"/>
    <w:rsid w:val="000E44D7"/>
    <w:rsid w:val="001E2FF6"/>
    <w:rsid w:val="0022564D"/>
    <w:rsid w:val="002378A2"/>
    <w:rsid w:val="00285E30"/>
    <w:rsid w:val="002C0391"/>
    <w:rsid w:val="002C422B"/>
    <w:rsid w:val="0030168B"/>
    <w:rsid w:val="00315DD8"/>
    <w:rsid w:val="003307E0"/>
    <w:rsid w:val="00374B4D"/>
    <w:rsid w:val="003A6D83"/>
    <w:rsid w:val="003B3213"/>
    <w:rsid w:val="003B33C6"/>
    <w:rsid w:val="003D468B"/>
    <w:rsid w:val="003E17E6"/>
    <w:rsid w:val="004231B9"/>
    <w:rsid w:val="004B6F79"/>
    <w:rsid w:val="005119C7"/>
    <w:rsid w:val="00516574"/>
    <w:rsid w:val="005A745D"/>
    <w:rsid w:val="0061033F"/>
    <w:rsid w:val="006F03BB"/>
    <w:rsid w:val="00751498"/>
    <w:rsid w:val="007A516F"/>
    <w:rsid w:val="008B3DDB"/>
    <w:rsid w:val="008C222E"/>
    <w:rsid w:val="008E38DA"/>
    <w:rsid w:val="009D0F30"/>
    <w:rsid w:val="00A012A8"/>
    <w:rsid w:val="00A62E87"/>
    <w:rsid w:val="00A92F9B"/>
    <w:rsid w:val="00A947C5"/>
    <w:rsid w:val="00AA1FFC"/>
    <w:rsid w:val="00AB1383"/>
    <w:rsid w:val="00AC7DCA"/>
    <w:rsid w:val="00B75E54"/>
    <w:rsid w:val="00BB23EF"/>
    <w:rsid w:val="00BB741F"/>
    <w:rsid w:val="00BE3874"/>
    <w:rsid w:val="00C004EB"/>
    <w:rsid w:val="00C20B6C"/>
    <w:rsid w:val="00C226DA"/>
    <w:rsid w:val="00C504C0"/>
    <w:rsid w:val="00CE383E"/>
    <w:rsid w:val="00D87A33"/>
    <w:rsid w:val="00DB6DA3"/>
    <w:rsid w:val="00DF21A5"/>
    <w:rsid w:val="00E36E1C"/>
    <w:rsid w:val="00E802CD"/>
    <w:rsid w:val="00E836B0"/>
    <w:rsid w:val="00EC2778"/>
    <w:rsid w:val="00EF497D"/>
    <w:rsid w:val="00FB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033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DB6DA3"/>
    <w:pPr>
      <w:spacing w:after="0" w:line="240" w:lineRule="auto"/>
    </w:pPr>
    <w:rPr>
      <w:rFonts w:ascii="Calibri" w:eastAsiaTheme="majorEastAsia" w:hAnsi="Calibri" w:cstheme="majorBidi"/>
      <w:sz w:val="20"/>
      <w:szCs w:val="20"/>
    </w:rPr>
  </w:style>
  <w:style w:type="table" w:styleId="TableGrid">
    <w:name w:val="Table Grid"/>
    <w:basedOn w:val="TableNormal"/>
    <w:uiPriority w:val="59"/>
    <w:rsid w:val="0033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9B"/>
    <w:rPr>
      <w:rFonts w:ascii="Tahoma" w:hAnsi="Tahoma" w:cs="Tahoma"/>
      <w:sz w:val="16"/>
      <w:szCs w:val="16"/>
    </w:rPr>
  </w:style>
  <w:style w:type="paragraph" w:styleId="Header">
    <w:name w:val="header"/>
    <w:basedOn w:val="Normal"/>
    <w:link w:val="HeaderChar"/>
    <w:unhideWhenUsed/>
    <w:rsid w:val="00A9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9B"/>
  </w:style>
  <w:style w:type="paragraph" w:styleId="Footer">
    <w:name w:val="footer"/>
    <w:basedOn w:val="Normal"/>
    <w:link w:val="FooterChar"/>
    <w:uiPriority w:val="99"/>
    <w:unhideWhenUsed/>
    <w:rsid w:val="00A9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033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DB6DA3"/>
    <w:pPr>
      <w:spacing w:after="0" w:line="240" w:lineRule="auto"/>
    </w:pPr>
    <w:rPr>
      <w:rFonts w:ascii="Calibri" w:eastAsiaTheme="majorEastAsia" w:hAnsi="Calibri" w:cstheme="majorBidi"/>
      <w:sz w:val="20"/>
      <w:szCs w:val="20"/>
    </w:rPr>
  </w:style>
  <w:style w:type="table" w:styleId="TableGrid">
    <w:name w:val="Table Grid"/>
    <w:basedOn w:val="TableNormal"/>
    <w:uiPriority w:val="59"/>
    <w:rsid w:val="0033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9B"/>
    <w:rPr>
      <w:rFonts w:ascii="Tahoma" w:hAnsi="Tahoma" w:cs="Tahoma"/>
      <w:sz w:val="16"/>
      <w:szCs w:val="16"/>
    </w:rPr>
  </w:style>
  <w:style w:type="paragraph" w:styleId="Header">
    <w:name w:val="header"/>
    <w:basedOn w:val="Normal"/>
    <w:link w:val="HeaderChar"/>
    <w:unhideWhenUsed/>
    <w:rsid w:val="00A9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9B"/>
  </w:style>
  <w:style w:type="paragraph" w:styleId="Footer">
    <w:name w:val="footer"/>
    <w:basedOn w:val="Normal"/>
    <w:link w:val="FooterChar"/>
    <w:uiPriority w:val="99"/>
    <w:unhideWhenUsed/>
    <w:rsid w:val="00A9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Cowell</dc:creator>
  <cp:lastModifiedBy>Karen Cowell</cp:lastModifiedBy>
  <cp:revision>42</cp:revision>
  <dcterms:created xsi:type="dcterms:W3CDTF">2013-02-22T00:36:00Z</dcterms:created>
  <dcterms:modified xsi:type="dcterms:W3CDTF">2013-02-22T03:05:00Z</dcterms:modified>
</cp:coreProperties>
</file>